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38" w:rsidRDefault="003A1938" w:rsidP="003A1938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2"/>
          <w:szCs w:val="36"/>
        </w:rPr>
      </w:pPr>
      <w:r w:rsidRPr="003A1938">
        <w:rPr>
          <w:rFonts w:ascii="Kalameh" w:eastAsia="Times New Roman" w:hAnsi="Kalameh" w:cs="B Mitra"/>
          <w:b/>
          <w:bCs/>
          <w:color w:val="000000" w:themeColor="text1"/>
          <w:kern w:val="36"/>
          <w:sz w:val="32"/>
          <w:szCs w:val="36"/>
          <w:rtl/>
        </w:rPr>
        <w:t>نمونه قرارداد بیمه درمان گروهی جبران هزینه های بیمارستانی و اعمال جراحی</w:t>
      </w:r>
    </w:p>
    <w:p w:rsidR="003A1938" w:rsidRPr="003A1938" w:rsidRDefault="003A1938" w:rsidP="003A1938">
      <w:pPr>
        <w:bidi/>
        <w:spacing w:after="0" w:line="1013" w:lineRule="atLeast"/>
        <w:jc w:val="lowKashida"/>
        <w:outlineLvl w:val="0"/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2"/>
          <w:szCs w:val="36"/>
          <w:rtl/>
          <w:lang w:bidi="fa-IR"/>
        </w:rPr>
      </w:pP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با شماره :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صدور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: 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: 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انقضاء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: 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تعداد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شدگان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نفر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سالیانه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بین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سهامی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بعنوان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«بیمه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گر»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تهران</w:t>
      </w:r>
      <w:r w:rsidRPr="003A1938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="00AB48EE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تهران</w:t>
      </w:r>
      <w:r w:rsidRPr="003A1938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گزار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شرایط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ذیل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اساس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مقررات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ایران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آئین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مصوب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شورای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عالی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ماده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دوازده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تبصره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هفت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حکم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واحد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 منعقد می گردد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 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بیمه شدگان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بیمه شدگان عبارتند از کلیه کارکنان شاغل بیمه گزار و اعضای خانواده تحت تکفل آنها شامل همسر و فرزندان مشروط بر اینکه اسامی کلیه بیمه شدگان قبلا به بیمه گر ارائه شده و به تایید وی رسیده باشد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۱: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فرزندان ذکور بیمه شدگان تا سن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۱۸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سال تمام در صورت اشتغال به تحصیل تا سن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۲۵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سال و فرزندان اناث تا زمان ازدواج یا اشتغال به کار تحت پوشش این بیمه می باشند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۲: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حداقل سن مشمول بیمه برای نوزادان از بدو تولد و حداکثر سن برای هر یک از بیمه شدگان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۶۰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سال بوده و تا پایان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۶۵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سالگی با دریافت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۵۰%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حق بیمه و از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۶۵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تا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۷۰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سالگی تمام یا دریافت دو برابر حق بیمه می توان بیمه شده را تحت پوشش این بیمه نامه قرارداد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موضوع بیمه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۱-۲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موضوع بیمه عبارت است از جبران هزینه های بیمارستانی و جراحی ناشی از بیماری و حوادث احتمال مستلزم بستری شدن در بیمارستان، هزینه های زایمان(اعم از طبیعی و سزارین) و هزینه های پاراکلینیکی بر طبق شرایط این قرارداد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۲-۲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هزینه های انتقال بیمار به علت موارد اورژانس جهت درمان از کلیه شهرستانها به تهران یا سایر مراکز استانها توسط آمبولانس با تشخیص پزشک معالج و بشرط بستری در بیمارستان مقصد مشمول موضوع بیمه این قرارداد می باشد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۳- 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وظایف بیمه گزار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۱-۳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بیمه گزار موظف است هنگام عقد قرارداد فهرست اسامی بیمه شدگان(تمامی کارکنان) و تعداد افراد تحت تکفل ایشان را بر طبق ماده یک برای بیمه گر ارسال و متعاقبا ظرف مدت سی روز مشخصات بیمه شدگان و افراد تحت تکفل را شامل نام و نام خانوادگی، تاریخ تولد، شماره شناسنامه، نسبت خانوادگی، بطور خوانا و بدون قلم خوردگی جهت بیمه گر ارسال نماید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۲-۳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بیمه گزار موظف است در طول مدت قرارداد فهرست تغییرات افزایشی ناشی از روابط استخدامی(جدید الاستخدام، انتقالی، مامور به خدمت) و همچنین همسر و فرزندان شاغلین که بعد از شروع قرارداد تحت تکفل کارکنان قرار گرفته اند با ذکر مشخصات بر طبق ماده سوم در هر ماه به بیمه گر اعلام نماید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۴: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کارکنان فعلی بیمه گزار و اعضای خانواده تحت تکفل ظرف مدت سی روز از شروع قرارداد می توانند نسبت به پذیرش پوشش اقدام نمایند و پس از پایان مهلت مقرر افزایش این گروه کارکنان موکول به ابتدای سال آتی قرارداد می گردد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۵: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تاریخ موثر برای حذف بیمه شده و تاریخ موثر جهت شروع پوشش(به استثنای نوزادان که از لحظه تولد دارای پوشش می باشند) اولین روز سررسید ماه بعد از وصول تقاضای کتبی امور اداری بیمه گزار خواهد بود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۳-۳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حق بیمه سالیانه هر یک از بیمه شدگان(کارکنان شاغل) و هر یک از افراد تحت تکفل آنان مبلغ</w:t>
      </w:r>
      <w:r w:rsidRPr="003A1938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بابت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جبران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هزینه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بیمارستانی،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زایمان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پاراکلینیکی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بیمه گزار متعهد است حق بیمه سالیانه قرارداد را در چهار قسط سه ماهه به بیمه گر پرداخت نماید. بدین ترتیب که قسط اول را در شروع قرارداد و اقساط بعدی را به فاصله سه ماه به سه ماه در تاریخهای</w:t>
      </w:r>
      <w:r w:rsidRPr="003A1938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A1938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به بیمه گر پرداخت نماید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۵-۳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 بیمه هر یک از بیمه شدگان در همان ماه و حداکثر ظرف مدت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۱۵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روز می بایستی در وجه بیمه گر پرداخت گردد در غیر این صورت تعهدات بیمه گر از تاریخ سررسید حق بیمه پرداخت نشده به حالت تعلیق درآمده و هزینه معالجات در زمان تعلیق غیر قابل پرداخت می باشد تعهدات بیمه گر از زمان پرداخت حق بیمه شروع و قرارداد از حالت تعلیق خارج می گردد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۶: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منظور اعتبار قرارداد بیمه گزار می بایستی اولین قسط حق بیمه را پس از امضای قرارداد در وجه بیمه گر پرداخت نماید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۶-۳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حق بیمه های برگشتی متعلق به تغییرات قرارداد در پایان سال بیمه ای بطور یکجا محاسبه و به بیمه گزار مسترد می گردد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۷-۳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حق بیمه های کمتر از یک ماه (کسر ماه) یکماه محاسبه خواهد شد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۴- 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تعهدات بیمه گر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بیمه گر متعهد است در ازای پرداخت حق بیمه و انجام سایر تعهدات از طرف بیمه گزار هزینه های بیمارستانی شامل: اعمال جراحی و سایر هزینه های پزشکی هر یک از بیمه شدگان و افراد تحت تکفل آنان را در طول یکسال قرارداد به شرح زیر پرداخت نماید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: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۱-۴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پرداخت کلیه هزینه های بیمارستانی و اعمال جراحی ملزم به بستری شدن در بیمارستان تا سقف 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برای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نفر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طول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یکسال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۲-۴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تامین هزینه های پاراکلینیکی شامل ام.آر.آی، لاپاراسکوپی، انواع اسکن و سیتی اسکن، انواع سونوگرافی، ماموگرافی، آنژیوگرافی، آندوسکوپی، رادیو تراپی و سنگ شکن کلیه که با تایید پزشک معتمد بیمه گر پرداخت خواهد شد حداکثر تا سقف</w:t>
      </w:r>
      <w:r w:rsidRPr="003A1938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جهت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واحد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نواده در طول یکسال قرار داد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۳-۴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تامین مخارج زایمان اعم از طبیعی یا سزارین تا سقف دو میلیون ریال </w:t>
      </w:r>
      <w:r w:rsidRPr="003A1938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۲/۰۰۰/۰۰۰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ریال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۴-۴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هزینه های پزشکی ناشی از عملکرد مهمات جنگی عمل نکرده(در مناطقی که در زمان جنگ تحمیلی بعنوان مناطق جنگی شناخته شده اند) در زمان صلح و با توجه به میزان تعهدات مندرج در این قرارداد مشمول بیمه می باشد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۵-۴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بیمه گر متعهد است ظرف مدت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۱۵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روز از تاریخ دریافت اسناد مثبته که بتواند بوسیله آنها میزان غرامت وارده و حدود تعهدات خود را تشخیص دهد نسبت به تسویه غرامت اقدام نماید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۸: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صورتی که حق العمل جراحی در صورتحساب اصلی بیمارستان قید نشده باشد حداکثر تعهد شرکت ضوابط بیمارستانی است که عمل جراحی در آن انجام پذیرفته است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۹: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اسناد مثبته عبارت است از اصل صورتحساب هزینه های پزشکی(در موارد پرداخت مستقیم) و یا فتوکپی هزینه های پزشکی که به تایید سازمان خدمات درمانی یا تامین اجتماعی رسیده باشد و به انضمام فتوکپی چک مربوطه و همچنین فتوکپی شناسنامه بیمه شده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۱۰-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مدارک پزشکی می بایستی منضم به نامه ای با امضای مسئول معرفی شده از جانب بیمه گزار باشد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۱۱: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صورتیکه امکان تایید کپی اسناد توسط سازمان خدمات درمانی یا تامین اجتماعی میسر نبود، اصل و فتوکپی اسناد به بیمه گر ارائه خواهد شد و بیمه گر پس از مطابقت اصل و فتوکپی، اصل اسناد را جهت ارائه به سازمانهای مذکور به نماینده بیمه گزار مسترد می نماید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۶-۴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پرداخت هزینه انتقال بیماران در موارد اوزژانس بر اساس بند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ماده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این قرارداد حداکثر تا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۱۰%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سقف هزینه های قابل پرداخت در بند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۱-۴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می باشد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۵- 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تعریف اصل حسن نیت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بیمه گزار و بیمه شده مکلفند با رعایت دقت و صداقت در پاسخ به پرسش بیمه گر کلیه اطلاعات راجع به موضوع بیمه را در اختیار بیمه گر قرار دهند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۱۲: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چنانچه معلوم شود هر یک از بیمه شدگان در پاسخ به پرسش بیمه گر عمدا از اظهار مطلبی خودداری نموده و یا اظهارات خلاف واقع نموده باشد قرارداد بیمه نسبت به وی باطل است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lastRenderedPageBreak/>
        <w:t>ماده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دوران انتظار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دوره انتظار صرفا برای هزینه های زایمان به مدت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ماه از تاریخ شروع پوشش بیمه برای هر یک از بیمه شدگان می باشد و بیمه گر تعهدی نسبت به پرداخت هزینه زایمانی که در طول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ماه اول پوشش بیمه ای رخ داده است نخواهد داشت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ماده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۷-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بیمه گزار متعهد است نسبت به پوشش کلیه کارکنان فعلی شرکت 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اعضای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خانواده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تحت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تکفل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آنان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ظرف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مدت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سی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اقدام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پایان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مهلت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مقرر،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پوشش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کارکنان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اعضای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خانواده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آنان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قلم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افتاد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ه اند موکول به ابتدای سال آتی قرارداد می گردد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۲-۷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صورت فوت هر یک از کارکنان شاغل بیمه شده مفاد این قرارداد برای اعضای خانواده متوفی بشرط پرداخت حق بیمه متعلقه تا پایان قرارداد حداکثر برای مدت یکسال به حال و قوت خود باقی است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۳-۷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در صورتی که بیمه شدگان هزینه های خود را مستقیما از بیمه گر(بیمه 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درخواست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۲۰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درصد از کل هزینه بعنوان فرانشیز به عهده بیمه شده خواهد بود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۴-۷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حق تحقیق در مورد چگونگی درمان و معالجات و بررسی نسخ برای بیمه گر باقی است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۵-۷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درکلیه مواردی که در این قرارداد ذکر نشده بر طبق شرایط عمومی بیمه نامه گروهی هزینه های بیمارستانی مصوبه شورای عالی بیمه و قوانین جاری مملکت عمل خواهد شد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۶-۷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هر گونه تغییری در شرایط این قرارداد با توافق طرفین و بوسیله صدور برگ الحاقی که جزء قرارداد می باشد انجام خواهد پذیرفت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استثنائات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هزینه های بیمارستانی و جراحی در موارد زیر از شمول تعهد بیمه گر خارج می باشد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۱-۸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اعمال جراحی که به منظور زیبایی انجام می گیرد، مگر اینکه ناشی از حادثه واقع در زمان قرارداد باشد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۲-۸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سقط جنین مگر در موارد ضروری با تشخیص پزشک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۳-۸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بیماریهای روانی مگر اینکه ناشی از حادثه باشد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۴-۸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ترک اعتیاد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۵-۸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خودکشی، قتل، جنایت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۶-۸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حوادث طبیعی مانند سیل، زلزله، آتشفشان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۷-۸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جنگ و شورش و اغتشاش، انقلاب، بلوا، اعتصاب، قیام، آشوب، کودتا و اقدامات احتیاطی مقامات انتظامی و نظامی به استثنای موارد مندرج در بند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ماده چهارم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۸-۸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فعل و انفعالات هسته ای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۹-۸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اتاق خصوصی و همراه مگر در موارد ضروری و به تشخیص پزشک معالج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۱۰-۸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دندانپزشکی مگر جراحی فک، لثه که ناشی از حادثه واقع در زمان قرارداد باشد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۱۱-۸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هزینه زایمان، فرزند سوم و بعد از آن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۱۲-۸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از بین بردن عیوب و نواقص مادرزادی که قبل از انعقاد این قرارداد مشخص بوده و بیمه گزار از آن مطلع شده باشد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۱۳-۸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هر نوع عمل جراحی به منظور انکسار دید چشم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۱۴-۸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هزینه های مربوط به تهیه لوازم آرایشی و متفرقه در بیمارستان از قبیل شیر خشک، صابون، شامپو، خمیر دندان، جوراب واریس، شکم بند، عینک، سمعک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۱۵-۸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bookmarkStart w:id="0" w:name="_GoBack"/>
      <w:bookmarkEnd w:id="0"/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هزینه های پزشکی مربوط به چکاپ مگر بنا به ضرورت و تشخیص صریح پزشک معالج و تایید معتمد بیمه گر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AB48E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۱۶-۸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="00AB48EE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هزینه های تهیه اعضای مصنوعی برای جبران نواقص و ناراحتیهای جسمی بدن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lastRenderedPageBreak/>
        <w:t>ماده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۹- 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مدت قرارداد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مدت این قرارداد یکسال تمام شمسی است که از ساعت صفر بامداد روز 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درساعت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صفر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بامداد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منقضی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صورتیکه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مدت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یکماه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قبل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پایان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نظر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مبنی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فسخ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تجدید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شرایط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اعلام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ننماید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ط الحاقیه تمدید خواهد شد</w:t>
      </w: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3A1938" w:rsidRPr="003A1938" w:rsidRDefault="003A1938" w:rsidP="003A19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</w:p>
    <w:p w:rsidR="003A1938" w:rsidRPr="003A1938" w:rsidRDefault="003A1938" w:rsidP="003A1938">
      <w:pPr>
        <w:shd w:val="clear" w:color="auto" w:fill="FFFFFF"/>
        <w:bidi/>
        <w:spacing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امضاء یا مهر بیمه گر یا نماینده قانونی ایشان:</w:t>
      </w:r>
      <w:r w:rsidRPr="003A1938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      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یا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مهر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بیمه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گزار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یا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نماینده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قانونی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3A1938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ایشان</w:t>
      </w:r>
      <w:r w:rsidRPr="003A1938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>:</w:t>
      </w:r>
    </w:p>
    <w:p w:rsidR="00C93931" w:rsidRPr="003A1938" w:rsidRDefault="00C93931" w:rsidP="003A1938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C93931" w:rsidRPr="003A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38"/>
    <w:rsid w:val="003A1938"/>
    <w:rsid w:val="00AB48EE"/>
    <w:rsid w:val="00C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5069D-035C-4C37-9F6A-885EB3F6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1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9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A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732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6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2021-11-29T21:25:00Z</dcterms:created>
  <dcterms:modified xsi:type="dcterms:W3CDTF">2021-11-29T21:38:00Z</dcterms:modified>
</cp:coreProperties>
</file>