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8F" w:rsidRPr="00D2518F" w:rsidRDefault="00D2518F" w:rsidP="00D2518F">
      <w:pPr>
        <w:bidi/>
        <w:spacing w:before="75" w:after="225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40"/>
          <w:szCs w:val="40"/>
        </w:rPr>
      </w:pPr>
      <w:r w:rsidRPr="00D2518F">
        <w:rPr>
          <w:rFonts w:ascii="Times New Roman" w:eastAsia="Times New Roman" w:hAnsi="Times New Roman" w:cs="B Mitra"/>
          <w:b/>
          <w:bCs/>
          <w:kern w:val="36"/>
          <w:sz w:val="40"/>
          <w:szCs w:val="40"/>
          <w:rtl/>
        </w:rPr>
        <w:t>نمونه قرارداد خرید و فروش یک باب مغازه (قولنامه تجاری</w:t>
      </w:r>
      <w:r>
        <w:rPr>
          <w:rFonts w:ascii="Times New Roman" w:eastAsia="Times New Roman" w:hAnsi="Times New Roman" w:cs="B Mitra" w:hint="cs"/>
          <w:b/>
          <w:bCs/>
          <w:kern w:val="36"/>
          <w:sz w:val="40"/>
          <w:szCs w:val="40"/>
          <w:rtl/>
        </w:rPr>
        <w:t>)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ماده 1 </w:t>
      </w:r>
      <w:r w:rsidRPr="00D2518F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–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طرفین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قرارداد</w:t>
      </w:r>
    </w:p>
    <w:p w:rsidR="00D2518F" w:rsidRPr="00D2518F" w:rsidRDefault="005A79DC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>
        <w:rPr>
          <w:rFonts w:ascii="Arial" w:eastAsia="Times New Roman" w:hAnsi="Arial" w:cs="B Mitra" w:hint="cs"/>
          <w:color w:val="333333"/>
          <w:sz w:val="28"/>
          <w:szCs w:val="28"/>
          <w:rtl/>
        </w:rPr>
        <w:t>1-1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فروشنده/فروشندگان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فرزند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شناسنامه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کد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ملی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متولد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ساکن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تلفن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> </w:t>
      </w:r>
    </w:p>
    <w:p w:rsidR="00D2518F" w:rsidRPr="00D2518F" w:rsidRDefault="00D2518F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با وکالت / قیومیت / ولایت / وصایت ..................... فرزند .................. به شماره شناسنامه .................. متولد 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موجب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</w:p>
    <w:p w:rsidR="00D2518F" w:rsidRPr="00D2518F" w:rsidRDefault="005A79DC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>
        <w:rPr>
          <w:rFonts w:ascii="Arial" w:eastAsia="Times New Roman" w:hAnsi="Arial" w:cs="B Mitra" w:hint="cs"/>
          <w:color w:val="333333"/>
          <w:sz w:val="28"/>
          <w:szCs w:val="28"/>
          <w:rtl/>
        </w:rPr>
        <w:t>1-2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خریدار/خریدارن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فرزند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شناسنامه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کد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ملی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متولد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ساکن</w:t>
      </w:r>
      <w:r w:rsidR="00D2518F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................................................... </w:t>
      </w:r>
      <w:r w:rsidR="00D2518F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تلفن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="00D2518F" w:rsidRPr="00D2518F">
        <w:rPr>
          <w:rFonts w:ascii="Arial" w:eastAsia="Times New Roman" w:hAnsi="Arial" w:cs="B Mitra"/>
          <w:color w:val="333333"/>
          <w:sz w:val="28"/>
          <w:szCs w:val="28"/>
        </w:rPr>
        <w:t> </w:t>
      </w:r>
    </w:p>
    <w:p w:rsidR="00D2518F" w:rsidRPr="00D2518F" w:rsidRDefault="00D2518F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با وکالت / قیومیت / ولایت / وصایت ..................... فرزند .................. به شماره شناسنامه .................. متولد 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موجب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ماده 2 </w:t>
      </w:r>
      <w:r w:rsidRPr="00D2518F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–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موضوع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قرارداد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مشخصات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</w:rPr>
        <w:t>ملک</w:t>
      </w:r>
    </w:p>
    <w:p w:rsidR="00D2518F" w:rsidRDefault="00D2518F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بیع تمامی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یک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باب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مغازه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دارای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پلاک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ثبتی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فرعی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اصلی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اعیانی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مترمربع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صورت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خوابه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عرصه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متر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نشانی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محل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وقوع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ملک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5A79DC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واحد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جمیع توابع شرعیه و لواحق عرفیه آن بدون استثنا عرصتاً و اعیاناً به انضمام برق به شماره پرونده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آب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اشتراک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شهری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شناسایی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یک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رشته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تلفن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دائر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شماره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انباری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متر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مربع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واقع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تعداد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عدد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پارکینگ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های</w:t>
      </w:r>
      <w:r w:rsidR="005A79DC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دارای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پایان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ساختمان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سوی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شهرداری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منطقه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5A79DC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باشد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تأسیسات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گرمایی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شوفاژ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روشن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پکیج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حرارتی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شهری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کوئل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بخاری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نفت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سوز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شومینه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وسیله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سرمایی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آن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کولر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چیلر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کوئل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تهیه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مطبوع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,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سایر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لوازم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ملحقات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مربوطه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حق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استفاده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مشاعات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مشترکات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قانون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تملک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ها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آیین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مه های اجرایی آن که عیناً بطور کامل به رؤیت خریدار رسید و از کمیت، کیفیت و وضعیت ملک کاملاً مطلع شده است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5A79DC" w:rsidRDefault="005A79DC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  <w:rtl/>
        </w:rPr>
      </w:pPr>
    </w:p>
    <w:p w:rsidR="005A79DC" w:rsidRDefault="005A79DC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  <w:rtl/>
        </w:rPr>
      </w:pPr>
    </w:p>
    <w:p w:rsidR="005A79DC" w:rsidRPr="00D2518F" w:rsidRDefault="005A79DC" w:rsidP="005A79DC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lastRenderedPageBreak/>
        <w:t xml:space="preserve">ماده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۳ </w:t>
      </w:r>
      <w:r w:rsidRPr="00D2518F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bidi="fa-IR"/>
        </w:rPr>
        <w:t>–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 </w:t>
      </w:r>
      <w:r w:rsidRPr="00D251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bidi="fa-IR"/>
        </w:rPr>
        <w:t> 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ثمن معامله و نحوه پرداخت</w:t>
      </w:r>
    </w:p>
    <w:p w:rsidR="00D2518F" w:rsidRPr="00D2518F" w:rsidRDefault="00D2518F" w:rsidP="00487563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۳-۱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کل ثمن معامله عبارت است از مبلغ به عدد</w:t>
      </w:r>
      <w:r w:rsidR="00487563">
        <w:rPr>
          <w:rFonts w:ascii="Cambria" w:eastAsia="Times New Roman" w:hAnsi="Cambria" w:cs="Cambri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حروف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معادل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تومان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وجه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رایج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مملکتی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تعیین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تراضی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توافق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طرفین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قرار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گرفت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ترتیب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ذیل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سوی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فروشندگان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گردد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487563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۳-۲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مبلغ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ال معادل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تومان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ثمن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شرح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نقداً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چک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عهده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بانک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487563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۳-۳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مبلغ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ال معادل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تومان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ثمن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شرح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نقداً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طی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چک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عهده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بانک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خواهد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487563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۳-۴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مبلغ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ال معادل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تومان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ثمن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شرح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نقداً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طی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چک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عهده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بانک</w:t>
      </w:r>
      <w:r w:rsidR="00487563"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..............................................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خواهد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487563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۳-۵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مبلغ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معادل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="00487563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تومان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ثمن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هنگام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تنظیم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سند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دفترخانه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نقداً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/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چک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عهده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بانک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تاریخ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487563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خواهد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ماده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۴-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تنظیم سند رسمی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۴-۱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به منظور تنظیم سند رسمی طرفین متعهدند که در ساعت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2134B9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تاریخ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2134B9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دفترخانه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اسناد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رسمی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="002134B9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="002134B9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واقع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2134B9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یا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دفترخانه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بانک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سازمان های تابعه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2134B9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معرفی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نماید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حاضر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کلیه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تشریفات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قانونی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انجام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دهند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 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۴-۲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پس از حضور در دفترخانه در صورتی که طرف مقابل حاضر نباشد طرف دیگر باید مراتب را کتباً به سردفتر اعلام و نامه خود را در دفتر ثبت مراسلات دفترخانه ثبت کند. فروشنده فتوکپی کلیه اسناد و اوراقی را که آماده کرده ضمیمه خواهد نمود . اگر خریدار حامل ثمن معامله به صورت وجه نقد باشد باید به رویت سردفتر برسد و در حضور او شمرده و مراتب در نامه مورد اشاره درج شود. در صورتی که خریدار چک تضمین شده بانکی همراه داشته باشد کپی آن را ضمیمه کند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lastRenderedPageBreak/>
        <w:t>۴-۳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هریک از طرفین که در موعد مقرر در دفترخانه حاضر نشوند و یا از آن قسمت از مقدمات ثبت معامله را که مربوط به اوست را فراهم نکند مکلف است مبلغ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703D56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بابت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جریمه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عدم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حضور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موقع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دیگر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بپردازد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این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جریمه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بدل اصل تعهد نیست و پرداخت آن لطمه به اصل معامله انجام شده نمی زند و طرف پرداخت کننده را نیز از انجام تعهداتش بری نمی سازد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ماده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۵ </w:t>
      </w:r>
      <w:r w:rsidRPr="00D2518F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bidi="fa-IR"/>
        </w:rPr>
        <w:t>–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 </w:t>
      </w:r>
      <w:r w:rsidRPr="00D251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bidi="fa-IR"/>
        </w:rPr>
        <w:t> 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تسلیم ملک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فروشنده/فروشندگان مکلف است در تاریخ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="00703D56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ملک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توابع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ملحقات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منضمات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/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ران تسلیم کند.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وجه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الالتزام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عدم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تخلیه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روزانه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703D56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باشد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صورت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عدم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تسلیم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موقع،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فروشنده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موظف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آن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را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خریدار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کند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 xml:space="preserve">ماده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  <w:t xml:space="preserve">۶- </w:t>
      </w: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شرایط و آثار قرارداد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۶-۱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مخارج تنظیم سند حق التحریر و حق الثبت و هزینه محضر بر مبنای قیمت منطقه بندی به عهده طرفین است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>2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در صورتی که برای انتقال قطعی ملک مورد مبایعه نامه ارائه هرگونه سندی لازم باشد فروشنده موظف به ارائه آن به دفترخانه می باشد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>3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پرداخت کلیه دیون قبلی مورد معامله به اشخاص حقیقی و حقوقی و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همچنین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مالیات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عوارض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تا پایان روز معامله بر مبنای قیمت منطقه ای به عهده فروشنده است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4 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فروشنده مکلف است آخرین قبول آب و برق و تلفن و گاز در صورت مستقل بودن و در غیر این صورت تسویه حساب با هیأت مدیره مسئول ساختمان را در دفترخانه به خریدار تحویل نماید . پرداخت این وجوه تا تحویل مورد معامله بر عهده فروشنده خواهد بود , همچنین هزینه های قانونی دیگر از جمله جرائم ساختمانی , حق مرغوبیت , پذیره , حق مشرفیت عوارض , دیون به اشخاص ثالث ـ اخذ پایان کار , فک رهن و تفکیکی به عهده فروشنده می باشد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703D56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</w:t>
      </w:r>
      <w:r w:rsidR="00703D56">
        <w:rPr>
          <w:rFonts w:ascii="Arial" w:eastAsia="Times New Roman" w:hAnsi="Arial" w:cs="B Mitra" w:hint="cs"/>
          <w:color w:val="333333"/>
          <w:sz w:val="28"/>
          <w:szCs w:val="28"/>
          <w:rtl/>
        </w:rPr>
        <w:t>5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فروشنده / فروشندگان اقرار نمودند که مورد معامله مشمول مصادره اموال ,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/ فروشندگان نسبت به فک رهن اقدام نکنند خریدار می تواند با مراجعه به مرتهن , ملک را از رهن خارج کند و با امضاء این قرارداد، خریدار وکیل و قائم مقام قانونی فروشنده در مورد فک رهن محسوب می گردد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AE0FC4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۶-۶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چنانچه خریدار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هرنحوی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انحاء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انجام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معامله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استنکاف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ورزد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موظف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وجه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الالتزام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E0FC4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AE0FC4">
        <w:rPr>
          <w:rFonts w:ascii="Cambria" w:eastAsia="Times New Roman" w:hAnsi="Cambria" w:cs="Cambria" w:hint="cs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باشند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که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باید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طرف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مقابل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پرداخت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گردد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AE0FC4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lastRenderedPageBreak/>
        <w:t>۶-۷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در صورتیکه معلوم گردد مورد معامله به جهت قوه قاهره قابلیت انتقال نداشته و این عامل مربوط به زمان انعقاد قرارداد باشد . قرارداد باطل است و فروشنده موظف است مبلغ دریافتی را به منتقل الیه مسترد کند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.</w:t>
      </w:r>
    </w:p>
    <w:p w:rsidR="00D2518F" w:rsidRPr="00D2518F" w:rsidRDefault="00D2518F" w:rsidP="00AE0FC4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۶-۸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 xml:space="preserve">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خریدار نباشد، فروشنده موظف است علاوه بر استرداد ثمن معامله ، معادل </w:t>
      </w:r>
      <w:r w:rsidR="00AE0FC4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ریال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عنوان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خسارت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انتقال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گیرنده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بپردازد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ماده 7- اسقاط خیارات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کلیه اختیارات ولو اختیار غبن به استثناء اختیار تدلیس از طرفین ساقط گردید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ماده 8- مقررات ناظر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این قرارداد در سایر موارد تابع مقررات قانون مدنی خواهد بود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D2518F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b/>
          <w:bCs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ماده 9- نسخ و تصدیق قرارداد</w:t>
      </w:r>
    </w:p>
    <w:p w:rsidR="00D2518F" w:rsidRPr="00D2518F" w:rsidRDefault="00D2518F" w:rsidP="00AE0FC4">
      <w:pPr>
        <w:shd w:val="clear" w:color="auto" w:fill="FFFFFF"/>
        <w:bidi/>
        <w:spacing w:after="100" w:afterAutospacing="1" w:line="240" w:lineRule="auto"/>
        <w:jc w:val="lowKashida"/>
        <w:outlineLvl w:val="2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این قرارداد با علم و اطلاع و رضایت کامل خریدار و فروشنده نسبت به مفاد و شروط آن در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  <w:lang w:bidi="fa-IR"/>
        </w:rPr>
        <w:t>۹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ماده و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E0FC4"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نسخ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ه ب</w:t>
      </w:r>
      <w:bookmarkStart w:id="0" w:name="_GoBack"/>
      <w:bookmarkEnd w:id="0"/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رابر تنظیم شده است و به امضا طرفین رسیده و توسط دو شاهد تصدیق و امضا شده است</w:t>
      </w:r>
      <w:r w:rsidRPr="00D2518F">
        <w:rPr>
          <w:rFonts w:ascii="Arial" w:eastAsia="Times New Roman" w:hAnsi="Arial" w:cs="B Mitra"/>
          <w:color w:val="333333"/>
          <w:sz w:val="28"/>
          <w:szCs w:val="28"/>
        </w:rPr>
        <w:t>.</w:t>
      </w:r>
    </w:p>
    <w:p w:rsidR="00D2518F" w:rsidRPr="00D2518F" w:rsidRDefault="00D2518F" w:rsidP="00AE0FC4">
      <w:pPr>
        <w:shd w:val="clear" w:color="auto" w:fill="FFFFFF"/>
        <w:bidi/>
        <w:spacing w:after="100" w:afterAutospacing="1" w:line="480" w:lineRule="auto"/>
        <w:jc w:val="lowKashida"/>
        <w:rPr>
          <w:rFonts w:ascii="Arial" w:eastAsia="Times New Roman" w:hAnsi="Arial" w:cs="B Mitra"/>
          <w:color w:val="333333"/>
          <w:sz w:val="28"/>
          <w:szCs w:val="28"/>
        </w:rPr>
      </w:pPr>
    </w:p>
    <w:p w:rsidR="00D2518F" w:rsidRPr="00D2518F" w:rsidRDefault="00D2518F" w:rsidP="00AD21CC">
      <w:pPr>
        <w:shd w:val="clear" w:color="auto" w:fill="FFFFFF"/>
        <w:bidi/>
        <w:spacing w:after="100" w:afterAutospacing="1" w:line="480" w:lineRule="auto"/>
        <w:jc w:val="center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محل امضاء و اثر انگشت فروشنده/فروشندگان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خانوادگی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محل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امضاء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اثر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انگشت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شاهد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نخست</w:t>
      </w:r>
    </w:p>
    <w:p w:rsidR="00D2518F" w:rsidRPr="00D2518F" w:rsidRDefault="00D2518F" w:rsidP="00AD21CC">
      <w:pPr>
        <w:shd w:val="clear" w:color="auto" w:fill="FFFFFF"/>
        <w:bidi/>
        <w:spacing w:after="100" w:afterAutospacing="1" w:line="480" w:lineRule="auto"/>
        <w:jc w:val="center"/>
        <w:rPr>
          <w:rFonts w:ascii="Arial" w:eastAsia="Times New Roman" w:hAnsi="Arial" w:cs="B Mitra"/>
          <w:color w:val="333333"/>
          <w:sz w:val="28"/>
          <w:szCs w:val="28"/>
        </w:rPr>
      </w:pP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>محل امضاء و اثر انگشت خریدار/خریداران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E0FC4">
        <w:rPr>
          <w:rFonts w:ascii="Cambria" w:eastAsia="Times New Roman" w:hAnsi="Cambria" w:cs="Cambria" w:hint="cs"/>
          <w:color w:val="333333"/>
          <w:sz w:val="28"/>
          <w:szCs w:val="28"/>
          <w:rtl/>
        </w:rPr>
        <w:t xml:space="preserve">    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نام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خانوادگی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محل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امضاء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اثر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انگشت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شاهد</w:t>
      </w:r>
      <w:r w:rsidRPr="00D2518F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D2518F">
        <w:rPr>
          <w:rFonts w:ascii="Arial" w:eastAsia="Times New Roman" w:hAnsi="Arial" w:cs="B Mitra" w:hint="cs"/>
          <w:color w:val="333333"/>
          <w:sz w:val="28"/>
          <w:szCs w:val="28"/>
          <w:rtl/>
        </w:rPr>
        <w:t>دوم</w:t>
      </w:r>
    </w:p>
    <w:p w:rsidR="00507659" w:rsidRPr="00D2518F" w:rsidRDefault="00507659" w:rsidP="00D2518F">
      <w:pPr>
        <w:bidi/>
        <w:jc w:val="lowKashida"/>
        <w:rPr>
          <w:rFonts w:cs="B Mitra"/>
          <w:sz w:val="28"/>
          <w:szCs w:val="28"/>
        </w:rPr>
      </w:pPr>
    </w:p>
    <w:sectPr w:rsidR="00507659" w:rsidRPr="00D2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F"/>
    <w:rsid w:val="002134B9"/>
    <w:rsid w:val="00487563"/>
    <w:rsid w:val="00507659"/>
    <w:rsid w:val="005A79DC"/>
    <w:rsid w:val="00703D56"/>
    <w:rsid w:val="00AD21CC"/>
    <w:rsid w:val="00AE0FC4"/>
    <w:rsid w:val="00D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C936-57EA-4494-9B97-17A78752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5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7</cp:revision>
  <dcterms:created xsi:type="dcterms:W3CDTF">2021-11-21T09:31:00Z</dcterms:created>
  <dcterms:modified xsi:type="dcterms:W3CDTF">2021-11-21T09:41:00Z</dcterms:modified>
</cp:coreProperties>
</file>